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20FBE79E" w:rsidR="00525131" w:rsidRPr="00A55286" w:rsidRDefault="0086724E" w:rsidP="00A55286">
      <w:pPr>
        <w:pStyle w:val="ACTIVITYSHEETHEAD"/>
        <w:rPr>
          <w:u w:color="AF4886"/>
        </w:rPr>
      </w:pPr>
      <w:r>
        <w:rPr>
          <w:u w:color="AF4886"/>
        </w:rPr>
        <w:t>lesson plan</w:t>
      </w:r>
      <w:r w:rsidR="00525131" w:rsidRPr="009B0535">
        <w:rPr>
          <w:u w:color="AF4886"/>
        </w:rPr>
        <w:t xml:space="preserve"> for y10-0</w:t>
      </w:r>
      <w:r w:rsidR="00A55286">
        <w:rPr>
          <w:u w:color="AF4886"/>
        </w:rPr>
        <w:t>2</w:t>
      </w:r>
      <w:r w:rsidR="00525131" w:rsidRPr="009B0535">
        <w:rPr>
          <w:u w:color="AF4886"/>
        </w:rPr>
        <w:t>-p</w:t>
      </w:r>
      <w:r>
        <w:rPr>
          <w:u w:color="AF4886"/>
        </w:rPr>
        <w:t>9</w:t>
      </w:r>
    </w:p>
    <w:p w14:paraId="056C393D" w14:textId="6CD9C8F4" w:rsidR="00FF718C" w:rsidRDefault="00A55286" w:rsidP="00A55286">
      <w:pPr>
        <w:pStyle w:val="1BODYTEXT"/>
        <w:tabs>
          <w:tab w:val="left" w:pos="3258"/>
        </w:tabs>
      </w:pPr>
      <w:r>
        <w:tab/>
      </w:r>
    </w:p>
    <w:tbl>
      <w:tblPr>
        <w:tblStyle w:val="TableGrid"/>
        <w:tblW w:w="9265" w:type="dxa"/>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057"/>
        <w:gridCol w:w="1710"/>
        <w:gridCol w:w="4741"/>
        <w:gridCol w:w="1757"/>
      </w:tblGrid>
      <w:tr w:rsidR="0086724E" w:rsidRPr="00B43C12" w14:paraId="0503A608" w14:textId="77777777" w:rsidTr="00040372">
        <w:trPr>
          <w:tblHeader/>
        </w:trPr>
        <w:tc>
          <w:tcPr>
            <w:tcW w:w="1057" w:type="dxa"/>
            <w:shd w:val="clear" w:color="auto" w:fill="AF4886"/>
          </w:tcPr>
          <w:p w14:paraId="0934624D" w14:textId="77777777" w:rsidR="0086724E" w:rsidRPr="00040372" w:rsidRDefault="0086724E" w:rsidP="00F42439">
            <w:pPr>
              <w:ind w:hanging="2"/>
              <w:rPr>
                <w:rFonts w:cs="Arial"/>
                <w:b/>
                <w:bCs/>
                <w:color w:val="FFFFFF" w:themeColor="background1"/>
                <w:szCs w:val="22"/>
              </w:rPr>
            </w:pPr>
            <w:r w:rsidRPr="00040372">
              <w:rPr>
                <w:rFonts w:cs="Arial"/>
                <w:b/>
                <w:bCs/>
                <w:color w:val="FFFFFF" w:themeColor="background1"/>
                <w:szCs w:val="22"/>
              </w:rPr>
              <w:t xml:space="preserve">Lesson </w:t>
            </w:r>
          </w:p>
        </w:tc>
        <w:tc>
          <w:tcPr>
            <w:tcW w:w="1710" w:type="dxa"/>
            <w:shd w:val="clear" w:color="auto" w:fill="AF4886"/>
          </w:tcPr>
          <w:p w14:paraId="39ABDC52" w14:textId="77777777" w:rsidR="0086724E" w:rsidRPr="00040372" w:rsidRDefault="0086724E" w:rsidP="00F42439">
            <w:pPr>
              <w:ind w:hanging="2"/>
              <w:rPr>
                <w:rFonts w:cs="Arial"/>
                <w:b/>
                <w:bCs/>
                <w:color w:val="FFFFFF" w:themeColor="background1"/>
                <w:szCs w:val="22"/>
              </w:rPr>
            </w:pPr>
            <w:r w:rsidRPr="00040372">
              <w:rPr>
                <w:rFonts w:cs="Arial"/>
                <w:b/>
                <w:bCs/>
                <w:color w:val="FFFFFF" w:themeColor="background1"/>
                <w:szCs w:val="22"/>
              </w:rPr>
              <w:t>Specification content</w:t>
            </w:r>
          </w:p>
        </w:tc>
        <w:tc>
          <w:tcPr>
            <w:tcW w:w="4741" w:type="dxa"/>
            <w:shd w:val="clear" w:color="auto" w:fill="AF4886"/>
          </w:tcPr>
          <w:p w14:paraId="1130000C" w14:textId="77777777" w:rsidR="0086724E" w:rsidRPr="00040372" w:rsidRDefault="0086724E" w:rsidP="00F42439">
            <w:pPr>
              <w:ind w:hanging="2"/>
              <w:rPr>
                <w:rFonts w:cs="Arial"/>
                <w:b/>
                <w:bCs/>
                <w:color w:val="FFFFFF" w:themeColor="background1"/>
                <w:szCs w:val="22"/>
              </w:rPr>
            </w:pPr>
            <w:r w:rsidRPr="00040372">
              <w:rPr>
                <w:rFonts w:cs="Arial"/>
                <w:b/>
                <w:bCs/>
                <w:color w:val="FFFFFF" w:themeColor="background1"/>
                <w:szCs w:val="22"/>
              </w:rPr>
              <w:t>Details</w:t>
            </w:r>
          </w:p>
        </w:tc>
        <w:tc>
          <w:tcPr>
            <w:tcW w:w="1757" w:type="dxa"/>
            <w:shd w:val="clear" w:color="auto" w:fill="AF4886"/>
          </w:tcPr>
          <w:p w14:paraId="797E800F" w14:textId="77777777" w:rsidR="0086724E" w:rsidRPr="00040372" w:rsidRDefault="0086724E" w:rsidP="00F42439">
            <w:pPr>
              <w:ind w:hanging="2"/>
              <w:rPr>
                <w:rFonts w:cs="Arial"/>
                <w:b/>
                <w:bCs/>
                <w:color w:val="FFFFFF" w:themeColor="background1"/>
                <w:szCs w:val="22"/>
              </w:rPr>
            </w:pPr>
            <w:r w:rsidRPr="00040372">
              <w:rPr>
                <w:rFonts w:cs="Arial"/>
                <w:b/>
                <w:bCs/>
                <w:color w:val="FFFFFF" w:themeColor="background1"/>
                <w:szCs w:val="22"/>
              </w:rPr>
              <w:t>Resources</w:t>
            </w:r>
          </w:p>
        </w:tc>
      </w:tr>
      <w:tr w:rsidR="0086724E" w:rsidRPr="00B43C12" w14:paraId="40696E0E" w14:textId="77777777" w:rsidTr="00DB3AE2">
        <w:trPr>
          <w:trHeight w:val="2946"/>
        </w:trPr>
        <w:tc>
          <w:tcPr>
            <w:tcW w:w="1057" w:type="dxa"/>
          </w:tcPr>
          <w:p w14:paraId="780527A4" w14:textId="77777777" w:rsidR="0086724E" w:rsidRPr="00B43C12" w:rsidRDefault="0086724E" w:rsidP="00F42439">
            <w:pPr>
              <w:ind w:hanging="2"/>
              <w:rPr>
                <w:rFonts w:cs="Arial"/>
                <w:szCs w:val="22"/>
              </w:rPr>
            </w:pPr>
            <w:r w:rsidRPr="00B43C12">
              <w:rPr>
                <w:rFonts w:cs="Arial"/>
                <w:szCs w:val="22"/>
              </w:rPr>
              <w:t>P9</w:t>
            </w:r>
          </w:p>
        </w:tc>
        <w:tc>
          <w:tcPr>
            <w:tcW w:w="1710" w:type="dxa"/>
          </w:tcPr>
          <w:p w14:paraId="78CEBB41" w14:textId="77777777" w:rsidR="0086724E" w:rsidRPr="00B43C12" w:rsidRDefault="0086724E" w:rsidP="00F42439">
            <w:pPr>
              <w:ind w:hanging="2"/>
              <w:rPr>
                <w:rFonts w:cs="Arial"/>
                <w:szCs w:val="22"/>
              </w:rPr>
            </w:pPr>
            <w:r w:rsidRPr="00B43C12">
              <w:rPr>
                <w:rFonts w:cs="Arial"/>
                <w:szCs w:val="22"/>
              </w:rPr>
              <w:t>2.1.2</w:t>
            </w:r>
          </w:p>
          <w:p w14:paraId="2DF2B668" w14:textId="77777777" w:rsidR="0086724E" w:rsidRPr="00B43C12" w:rsidRDefault="0086724E" w:rsidP="00F42439">
            <w:pPr>
              <w:ind w:hanging="2"/>
              <w:rPr>
                <w:rFonts w:cs="Arial"/>
                <w:szCs w:val="22"/>
              </w:rPr>
            </w:pPr>
            <w:r w:rsidRPr="00B43C12">
              <w:rPr>
                <w:rFonts w:cs="Arial"/>
                <w:szCs w:val="22"/>
              </w:rPr>
              <w:t>2.1.3</w:t>
            </w:r>
          </w:p>
          <w:p w14:paraId="534C8F1E" w14:textId="77777777" w:rsidR="0086724E" w:rsidRPr="00B43C12" w:rsidRDefault="0086724E" w:rsidP="00F42439">
            <w:pPr>
              <w:ind w:hanging="2"/>
              <w:rPr>
                <w:rFonts w:cs="Arial"/>
                <w:szCs w:val="22"/>
              </w:rPr>
            </w:pPr>
            <w:r w:rsidRPr="00B43C12">
              <w:rPr>
                <w:rFonts w:cs="Arial"/>
                <w:szCs w:val="22"/>
              </w:rPr>
              <w:t>2.1.4</w:t>
            </w:r>
          </w:p>
          <w:p w14:paraId="3B1B5BD9" w14:textId="77777777" w:rsidR="0086724E" w:rsidRPr="00B43C12" w:rsidRDefault="0086724E" w:rsidP="00F42439">
            <w:pPr>
              <w:ind w:hanging="2"/>
              <w:rPr>
                <w:rFonts w:cs="Arial"/>
                <w:szCs w:val="22"/>
              </w:rPr>
            </w:pPr>
            <w:r w:rsidRPr="00B43C12">
              <w:rPr>
                <w:rFonts w:cs="Arial"/>
                <w:szCs w:val="22"/>
              </w:rPr>
              <w:t>2.2.4</w:t>
            </w:r>
          </w:p>
        </w:tc>
        <w:tc>
          <w:tcPr>
            <w:tcW w:w="4741" w:type="dxa"/>
          </w:tcPr>
          <w:p w14:paraId="239F6787" w14:textId="77777777" w:rsidR="0086724E" w:rsidRPr="0071162C" w:rsidRDefault="0086724E" w:rsidP="00F42439">
            <w:pPr>
              <w:spacing w:after="120"/>
              <w:ind w:hanging="2"/>
              <w:rPr>
                <w:rFonts w:eastAsia="Calibri" w:cs="Arial"/>
                <w:b/>
                <w:sz w:val="24"/>
                <w:lang w:eastAsia="en-GB"/>
              </w:rPr>
            </w:pPr>
            <w:r w:rsidRPr="0071162C">
              <w:rPr>
                <w:rFonts w:eastAsia="Calibri" w:cs="Arial"/>
                <w:b/>
                <w:sz w:val="24"/>
                <w:lang w:eastAsia="en-GB"/>
              </w:rPr>
              <w:t>Learning outcomes</w:t>
            </w:r>
          </w:p>
          <w:p w14:paraId="206D3EDB" w14:textId="4CB92F95" w:rsidR="00044B6D" w:rsidRPr="00DB3AE2" w:rsidRDefault="0086724E" w:rsidP="00A34F51">
            <w:pPr>
              <w:pStyle w:val="ListParagraph"/>
              <w:numPr>
                <w:ilvl w:val="0"/>
                <w:numId w:val="38"/>
              </w:numPr>
              <w:spacing w:after="120" w:line="240" w:lineRule="auto"/>
              <w:contextualSpacing w:val="0"/>
              <w:rPr>
                <w:rFonts w:ascii="Arial" w:hAnsi="Arial" w:cs="Arial"/>
              </w:rPr>
            </w:pPr>
            <w:r w:rsidRPr="00DB3AE2">
              <w:rPr>
                <w:rFonts w:ascii="Arial" w:hAnsi="Arial" w:cs="Arial"/>
              </w:rPr>
              <w:t xml:space="preserve">Apply arithmetic left and right shifts to </w:t>
            </w:r>
            <w:r w:rsidR="00044B6D" w:rsidRPr="00DB3AE2">
              <w:rPr>
                <w:rFonts w:ascii="Arial" w:hAnsi="Arial" w:cs="Arial"/>
              </w:rPr>
              <w:t xml:space="preserve">  </w:t>
            </w:r>
            <w:r w:rsidRPr="00DB3AE2">
              <w:rPr>
                <w:rFonts w:ascii="Arial" w:hAnsi="Arial" w:cs="Arial"/>
              </w:rPr>
              <w:t>signed binary numbers</w:t>
            </w:r>
          </w:p>
          <w:p w14:paraId="5EBFB9E3" w14:textId="1E75675E" w:rsidR="0086724E" w:rsidRPr="00044B6D" w:rsidRDefault="0086724E" w:rsidP="00DB3AE2">
            <w:pPr>
              <w:pStyle w:val="ListParagraph"/>
              <w:numPr>
                <w:ilvl w:val="0"/>
                <w:numId w:val="38"/>
              </w:numPr>
              <w:spacing w:after="120" w:line="240" w:lineRule="auto"/>
              <w:contextualSpacing w:val="0"/>
              <w:rPr>
                <w:rFonts w:ascii="Arial" w:hAnsi="Arial" w:cs="Arial"/>
              </w:rPr>
            </w:pPr>
            <w:r w:rsidRPr="00044B6D">
              <w:rPr>
                <w:rFonts w:ascii="Arial" w:hAnsi="Arial" w:cs="Arial"/>
              </w:rPr>
              <w:t>Describe how an arithmetic shift right differs from a logical shift right.</w:t>
            </w:r>
          </w:p>
          <w:p w14:paraId="7C4B0F54" w14:textId="77777777" w:rsidR="0086724E" w:rsidRPr="0071162C" w:rsidRDefault="0086724E" w:rsidP="00F42439">
            <w:pPr>
              <w:spacing w:before="240" w:after="120"/>
              <w:ind w:hanging="2"/>
              <w:rPr>
                <w:rFonts w:cs="Arial"/>
                <w:b/>
                <w:bCs/>
                <w:sz w:val="24"/>
              </w:rPr>
            </w:pPr>
            <w:r w:rsidRPr="0071162C">
              <w:rPr>
                <w:rFonts w:cs="Arial"/>
                <w:b/>
                <w:bCs/>
                <w:sz w:val="24"/>
              </w:rPr>
              <w:t>Lesson plan</w:t>
            </w:r>
          </w:p>
          <w:p w14:paraId="66980FDC" w14:textId="1F2246A3" w:rsidR="0086724E" w:rsidRPr="00044B6D" w:rsidRDefault="0086724E" w:rsidP="0071162C">
            <w:pPr>
              <w:pStyle w:val="ListParagraph"/>
              <w:numPr>
                <w:ilvl w:val="0"/>
                <w:numId w:val="39"/>
              </w:numPr>
              <w:snapToGrid w:val="0"/>
              <w:spacing w:after="120" w:line="240" w:lineRule="auto"/>
              <w:ind w:left="344" w:hanging="344"/>
              <w:contextualSpacing w:val="0"/>
              <w:rPr>
                <w:rFonts w:ascii="Arial" w:hAnsi="Arial" w:cs="Arial"/>
              </w:rPr>
            </w:pPr>
            <w:r w:rsidRPr="00044B6D">
              <w:rPr>
                <w:rFonts w:ascii="Arial" w:hAnsi="Arial" w:cs="Arial"/>
              </w:rPr>
              <w:t>Recap with students what they have learned about logical binary shifts. Remind them that shifts are ‘bitwise operations’.</w:t>
            </w:r>
            <w:r w:rsidR="0071162C">
              <w:rPr>
                <w:rFonts w:ascii="Arial" w:hAnsi="Arial" w:cs="Arial"/>
              </w:rPr>
              <w:t xml:space="preserve"> </w:t>
            </w:r>
            <w:r w:rsidRPr="00044B6D">
              <w:rPr>
                <w:rFonts w:ascii="Arial" w:hAnsi="Arial" w:cs="Arial"/>
              </w:rPr>
              <w:t>Go through the example</w:t>
            </w:r>
            <w:r w:rsidR="0071162C">
              <w:rPr>
                <w:rFonts w:ascii="Arial" w:hAnsi="Arial" w:cs="Arial"/>
              </w:rPr>
              <w:t xml:space="preserve"> on </w:t>
            </w:r>
            <w:r w:rsidR="00DD08A2">
              <w:rPr>
                <w:rFonts w:ascii="Arial" w:hAnsi="Arial" w:cs="Arial"/>
              </w:rPr>
              <w:t>S</w:t>
            </w:r>
            <w:r w:rsidR="0071162C">
              <w:rPr>
                <w:rFonts w:ascii="Arial" w:hAnsi="Arial" w:cs="Arial"/>
              </w:rPr>
              <w:t>lide 3</w:t>
            </w:r>
            <w:r w:rsidRPr="00044B6D">
              <w:rPr>
                <w:rFonts w:ascii="Arial" w:hAnsi="Arial" w:cs="Arial"/>
              </w:rPr>
              <w:t xml:space="preserve">. </w:t>
            </w:r>
          </w:p>
          <w:p w14:paraId="3783F0AD" w14:textId="672BF499" w:rsidR="00044B6D" w:rsidRPr="0071162C" w:rsidRDefault="0086724E" w:rsidP="0071162C">
            <w:pPr>
              <w:pStyle w:val="ListParagraph"/>
              <w:numPr>
                <w:ilvl w:val="0"/>
                <w:numId w:val="39"/>
              </w:numPr>
              <w:spacing w:after="120" w:line="240" w:lineRule="auto"/>
              <w:contextualSpacing w:val="0"/>
              <w:rPr>
                <w:rFonts w:ascii="Arial" w:hAnsi="Arial" w:cs="Arial"/>
              </w:rPr>
            </w:pPr>
            <w:r w:rsidRPr="00044B6D">
              <w:rPr>
                <w:rFonts w:ascii="Arial" w:hAnsi="Arial" w:cs="Arial"/>
              </w:rPr>
              <w:t xml:space="preserve">Explain that a left arithmetic shift is the same as a left logical shift. </w:t>
            </w:r>
            <w:r w:rsidRPr="00044B6D">
              <w:rPr>
                <w:rFonts w:ascii="Arial" w:hAnsi="Arial" w:cs="Arial"/>
                <w:color w:val="000000"/>
              </w:rPr>
              <w:t xml:space="preserve">Ask students to complete </w:t>
            </w:r>
            <w:r w:rsidRPr="00044B6D">
              <w:rPr>
                <w:rFonts w:ascii="Arial" w:hAnsi="Arial" w:cs="Arial"/>
              </w:rPr>
              <w:t>Activity 1.</w:t>
            </w:r>
          </w:p>
          <w:p w14:paraId="73370BEF" w14:textId="0083E7D4" w:rsidR="00044B6D" w:rsidRPr="0071162C" w:rsidRDefault="0086724E" w:rsidP="0071162C">
            <w:pPr>
              <w:pStyle w:val="ListParagraph"/>
              <w:numPr>
                <w:ilvl w:val="0"/>
                <w:numId w:val="39"/>
              </w:numPr>
              <w:spacing w:after="120" w:line="240" w:lineRule="auto"/>
              <w:ind w:left="357" w:hanging="357"/>
              <w:contextualSpacing w:val="0"/>
              <w:rPr>
                <w:rFonts w:ascii="Arial" w:hAnsi="Arial" w:cs="Arial"/>
              </w:rPr>
            </w:pPr>
            <w:r w:rsidRPr="00044B6D">
              <w:rPr>
                <w:rFonts w:ascii="Arial" w:hAnsi="Arial" w:cs="Arial"/>
              </w:rPr>
              <w:t>Show the right arithmetic shift example</w:t>
            </w:r>
            <w:r w:rsidR="0071162C">
              <w:rPr>
                <w:rFonts w:ascii="Arial" w:hAnsi="Arial" w:cs="Arial"/>
              </w:rPr>
              <w:t xml:space="preserve"> on </w:t>
            </w:r>
            <w:r w:rsidR="00DD08A2">
              <w:rPr>
                <w:rFonts w:ascii="Arial" w:hAnsi="Arial" w:cs="Arial"/>
              </w:rPr>
              <w:t>S</w:t>
            </w:r>
            <w:r w:rsidR="0071162C">
              <w:rPr>
                <w:rFonts w:ascii="Arial" w:hAnsi="Arial" w:cs="Arial"/>
              </w:rPr>
              <w:t>lide 4</w:t>
            </w:r>
            <w:r w:rsidRPr="00044B6D">
              <w:rPr>
                <w:rFonts w:ascii="Arial" w:hAnsi="Arial" w:cs="Arial"/>
              </w:rPr>
              <w:t xml:space="preserve">. Explain that this process is different to logical shifting. Highlight the fact that the </w:t>
            </w:r>
            <w:r w:rsidR="00DD08A2">
              <w:rPr>
                <w:rFonts w:ascii="Arial" w:hAnsi="Arial" w:cs="Arial"/>
              </w:rPr>
              <w:t>MSB</w:t>
            </w:r>
            <w:r w:rsidRPr="00044B6D">
              <w:rPr>
                <w:rFonts w:ascii="Arial" w:hAnsi="Arial" w:cs="Arial"/>
              </w:rPr>
              <w:t xml:space="preserve"> is always </w:t>
            </w:r>
            <w:r w:rsidR="00DD08A2">
              <w:rPr>
                <w:rFonts w:ascii="Arial" w:hAnsi="Arial" w:cs="Arial"/>
              </w:rPr>
              <w:t>re</w:t>
            </w:r>
            <w:r w:rsidRPr="00044B6D">
              <w:rPr>
                <w:rFonts w:ascii="Arial" w:hAnsi="Arial" w:cs="Arial"/>
              </w:rPr>
              <w:t xml:space="preserve">tained and is copied into all vacant spaces (you may need to recap the MSB concept). </w:t>
            </w:r>
          </w:p>
          <w:p w14:paraId="45B5819A" w14:textId="60BB75D5" w:rsidR="00044B6D" w:rsidRPr="0071162C" w:rsidRDefault="0086724E" w:rsidP="0071162C">
            <w:pPr>
              <w:pStyle w:val="ListParagraph"/>
              <w:numPr>
                <w:ilvl w:val="0"/>
                <w:numId w:val="39"/>
              </w:numPr>
              <w:spacing w:after="120" w:line="240" w:lineRule="auto"/>
              <w:ind w:left="357" w:hanging="357"/>
              <w:contextualSpacing w:val="0"/>
              <w:rPr>
                <w:rFonts w:ascii="Arial" w:hAnsi="Arial" w:cs="Arial"/>
              </w:rPr>
            </w:pPr>
            <w:r w:rsidRPr="00044B6D">
              <w:rPr>
                <w:rFonts w:ascii="Arial" w:hAnsi="Arial" w:cs="Arial"/>
              </w:rPr>
              <w:t xml:space="preserve">Explain that for unsigned integers the result of right shifting arithmetically or logically is the same, but that for signed integers there is a difference. </w:t>
            </w:r>
            <w:r w:rsidRPr="00044B6D">
              <w:rPr>
                <w:rFonts w:ascii="Arial" w:hAnsi="Arial" w:cs="Arial"/>
                <w:color w:val="000000"/>
              </w:rPr>
              <w:t>Ask students to complete</w:t>
            </w:r>
            <w:r w:rsidRPr="00044B6D">
              <w:rPr>
                <w:rFonts w:ascii="Arial" w:hAnsi="Arial" w:cs="Arial"/>
              </w:rPr>
              <w:t xml:space="preserve"> Activity 2.</w:t>
            </w:r>
          </w:p>
          <w:p w14:paraId="24BBB2EE" w14:textId="57BFC093" w:rsidR="00044B6D" w:rsidRPr="0071162C" w:rsidRDefault="0086724E" w:rsidP="0071162C">
            <w:pPr>
              <w:pStyle w:val="ListParagraph"/>
              <w:numPr>
                <w:ilvl w:val="0"/>
                <w:numId w:val="39"/>
              </w:numPr>
              <w:spacing w:after="120" w:line="240" w:lineRule="auto"/>
              <w:contextualSpacing w:val="0"/>
              <w:rPr>
                <w:rFonts w:ascii="Arial" w:hAnsi="Arial" w:cs="Arial"/>
              </w:rPr>
            </w:pPr>
            <w:r w:rsidRPr="00044B6D">
              <w:rPr>
                <w:rFonts w:ascii="Arial" w:hAnsi="Arial" w:cs="Arial"/>
              </w:rPr>
              <w:t xml:space="preserve">Walk through the example </w:t>
            </w:r>
            <w:r w:rsidR="0071162C">
              <w:rPr>
                <w:rFonts w:ascii="Arial" w:hAnsi="Arial" w:cs="Arial"/>
              </w:rPr>
              <w:t xml:space="preserve">on </w:t>
            </w:r>
            <w:r w:rsidR="00DD08A2">
              <w:rPr>
                <w:rFonts w:ascii="Arial" w:hAnsi="Arial" w:cs="Arial"/>
              </w:rPr>
              <w:t>S</w:t>
            </w:r>
            <w:r w:rsidR="0071162C">
              <w:rPr>
                <w:rFonts w:ascii="Arial" w:hAnsi="Arial" w:cs="Arial"/>
              </w:rPr>
              <w:t xml:space="preserve">lide 5 </w:t>
            </w:r>
            <w:r w:rsidRPr="00044B6D">
              <w:rPr>
                <w:rFonts w:ascii="Arial" w:hAnsi="Arial" w:cs="Arial"/>
              </w:rPr>
              <w:t xml:space="preserve">of </w:t>
            </w:r>
            <w:r w:rsidR="00DD08A2">
              <w:rPr>
                <w:rFonts w:ascii="Arial" w:hAnsi="Arial" w:cs="Arial"/>
              </w:rPr>
              <w:t>left shifting -</w:t>
            </w:r>
            <w:r w:rsidRPr="00044B6D">
              <w:rPr>
                <w:rFonts w:ascii="Arial" w:hAnsi="Arial" w:cs="Arial"/>
              </w:rPr>
              <w:t>22 left 3 times</w:t>
            </w:r>
            <w:r w:rsidR="0071162C">
              <w:rPr>
                <w:rFonts w:ascii="Arial" w:hAnsi="Arial" w:cs="Arial"/>
              </w:rPr>
              <w:t>.</w:t>
            </w:r>
            <w:r w:rsidRPr="00044B6D">
              <w:rPr>
                <w:rFonts w:ascii="Arial" w:hAnsi="Arial" w:cs="Arial"/>
              </w:rPr>
              <w:t xml:space="preserve"> Explain that the phrase a ‘left shift of </w:t>
            </w:r>
            <w:r w:rsidR="00DD08A2">
              <w:rPr>
                <w:rFonts w:ascii="Arial" w:hAnsi="Arial" w:cs="Arial"/>
              </w:rPr>
              <w:t>3</w:t>
            </w:r>
            <w:r w:rsidRPr="00044B6D">
              <w:rPr>
                <w:rFonts w:ascii="Arial" w:hAnsi="Arial" w:cs="Arial"/>
              </w:rPr>
              <w:t xml:space="preserve">’ is the same as saying ‘shift left three times’. </w:t>
            </w:r>
          </w:p>
          <w:p w14:paraId="0732599A" w14:textId="74B3DAEE" w:rsidR="0086724E" w:rsidRPr="0071162C" w:rsidRDefault="0086724E" w:rsidP="0071162C">
            <w:pPr>
              <w:pStyle w:val="ListParagraph"/>
              <w:numPr>
                <w:ilvl w:val="0"/>
                <w:numId w:val="39"/>
              </w:numPr>
              <w:spacing w:after="120" w:line="240" w:lineRule="auto"/>
              <w:contextualSpacing w:val="0"/>
              <w:rPr>
                <w:rFonts w:ascii="Arial" w:hAnsi="Arial" w:cs="Arial"/>
              </w:rPr>
            </w:pPr>
            <w:r w:rsidRPr="00044B6D">
              <w:rPr>
                <w:rFonts w:ascii="Arial" w:hAnsi="Arial" w:cs="Arial"/>
              </w:rPr>
              <w:t>Show that as you shift a number in two’s complement, there comes a point where the next shift doesn’t produce a correct result. Reinforce the notion that all patterns can be shifted, regardless of what they represent, and that it’s only when they are converted to decimal that the rules fall down.</w:t>
            </w:r>
          </w:p>
          <w:p w14:paraId="0982E55A" w14:textId="5AF9D33F" w:rsidR="0086724E" w:rsidRPr="0071162C" w:rsidRDefault="0086724E" w:rsidP="0071162C">
            <w:pPr>
              <w:pStyle w:val="ListParagraph"/>
              <w:numPr>
                <w:ilvl w:val="0"/>
                <w:numId w:val="39"/>
              </w:numPr>
              <w:spacing w:after="120" w:line="240" w:lineRule="auto"/>
              <w:contextualSpacing w:val="0"/>
              <w:rPr>
                <w:rFonts w:ascii="Arial" w:hAnsi="Arial" w:cs="Arial"/>
              </w:rPr>
            </w:pPr>
            <w:r w:rsidRPr="00044B6D">
              <w:rPr>
                <w:rFonts w:ascii="Arial" w:hAnsi="Arial" w:cs="Arial"/>
              </w:rPr>
              <w:t>Explain that the shifting of negative numbers causes a problem because of overflow</w:t>
            </w:r>
            <w:r w:rsidR="0071162C">
              <w:rPr>
                <w:rFonts w:ascii="Arial" w:hAnsi="Arial" w:cs="Arial"/>
              </w:rPr>
              <w:t xml:space="preserve"> (</w:t>
            </w:r>
            <w:r w:rsidR="00DD08A2">
              <w:rPr>
                <w:rFonts w:ascii="Arial" w:hAnsi="Arial" w:cs="Arial"/>
              </w:rPr>
              <w:t>S</w:t>
            </w:r>
            <w:r w:rsidR="0071162C">
              <w:rPr>
                <w:rFonts w:ascii="Arial" w:hAnsi="Arial" w:cs="Arial"/>
              </w:rPr>
              <w:t>lide 6)</w:t>
            </w:r>
            <w:r w:rsidRPr="00044B6D">
              <w:rPr>
                <w:rFonts w:ascii="Arial" w:hAnsi="Arial" w:cs="Arial"/>
              </w:rPr>
              <w:t xml:space="preserve">. Remind students that they have seen overflow before and that the same overflow problem seen with </w:t>
            </w:r>
            <w:r w:rsidRPr="00044B6D">
              <w:rPr>
                <w:rFonts w:ascii="Arial" w:hAnsi="Arial" w:cs="Arial"/>
              </w:rPr>
              <w:lastRenderedPageBreak/>
              <w:t>adding can be seen with shifting (i.e. a meaningful bit falls off the left of the pattern)</w:t>
            </w:r>
            <w:r w:rsidRPr="00044B6D">
              <w:rPr>
                <w:rFonts w:ascii="Arial" w:hAnsi="Arial" w:cs="Arial"/>
                <w:color w:val="000000"/>
              </w:rPr>
              <w:t xml:space="preserve">. Ask students to complete </w:t>
            </w:r>
            <w:r w:rsidRPr="00044B6D">
              <w:rPr>
                <w:rFonts w:ascii="Arial" w:hAnsi="Arial" w:cs="Arial"/>
              </w:rPr>
              <w:t>Activity 3.</w:t>
            </w:r>
          </w:p>
          <w:p w14:paraId="7DA5697C" w14:textId="0D703B24" w:rsidR="0086724E" w:rsidRPr="00044B6D" w:rsidRDefault="0086724E" w:rsidP="0071162C">
            <w:pPr>
              <w:pStyle w:val="ListParagraph"/>
              <w:numPr>
                <w:ilvl w:val="0"/>
                <w:numId w:val="39"/>
              </w:numPr>
              <w:spacing w:after="120" w:line="240" w:lineRule="auto"/>
              <w:ind w:left="0" w:hanging="2"/>
              <w:contextualSpacing w:val="0"/>
              <w:rPr>
                <w:rFonts w:ascii="Arial" w:hAnsi="Arial" w:cs="Arial"/>
              </w:rPr>
            </w:pPr>
            <w:r w:rsidRPr="00044B6D">
              <w:rPr>
                <w:rFonts w:ascii="Arial" w:hAnsi="Arial" w:cs="Arial"/>
              </w:rPr>
              <w:t>Wrap up</w:t>
            </w:r>
            <w:r w:rsidR="0071162C">
              <w:rPr>
                <w:rFonts w:ascii="Arial" w:hAnsi="Arial" w:cs="Arial"/>
              </w:rPr>
              <w:t xml:space="preserve"> (</w:t>
            </w:r>
            <w:r w:rsidR="00DD08A2">
              <w:rPr>
                <w:rFonts w:ascii="Arial" w:hAnsi="Arial" w:cs="Arial"/>
              </w:rPr>
              <w:t>S</w:t>
            </w:r>
            <w:r w:rsidR="0071162C">
              <w:rPr>
                <w:rFonts w:ascii="Arial" w:hAnsi="Arial" w:cs="Arial"/>
              </w:rPr>
              <w:t>lide 7)</w:t>
            </w:r>
            <w:r w:rsidRPr="00044B6D">
              <w:rPr>
                <w:rFonts w:ascii="Arial" w:hAnsi="Arial" w:cs="Arial"/>
              </w:rPr>
              <w:t>.</w:t>
            </w:r>
          </w:p>
          <w:p w14:paraId="4DCCB84D" w14:textId="77777777" w:rsidR="0086724E" w:rsidRPr="0071162C" w:rsidRDefault="0086724E" w:rsidP="00F42439">
            <w:pPr>
              <w:spacing w:before="240" w:after="120"/>
              <w:ind w:hanging="2"/>
              <w:rPr>
                <w:rFonts w:eastAsia="Calibri" w:cs="Arial"/>
                <w:b/>
                <w:sz w:val="24"/>
                <w:lang w:eastAsia="en-GB"/>
              </w:rPr>
            </w:pPr>
            <w:r w:rsidRPr="0071162C">
              <w:rPr>
                <w:rFonts w:eastAsia="Calibri" w:cs="Arial"/>
                <w:b/>
                <w:sz w:val="24"/>
                <w:lang w:eastAsia="en-GB"/>
              </w:rPr>
              <w:t>Homework</w:t>
            </w:r>
          </w:p>
          <w:p w14:paraId="41C73E5C" w14:textId="77777777" w:rsidR="0086724E" w:rsidRPr="00044B6D" w:rsidRDefault="0086724E" w:rsidP="0086724E">
            <w:pPr>
              <w:pStyle w:val="ListParagraph"/>
              <w:numPr>
                <w:ilvl w:val="0"/>
                <w:numId w:val="40"/>
              </w:numPr>
              <w:spacing w:after="60" w:line="240" w:lineRule="auto"/>
              <w:ind w:left="0" w:hanging="2"/>
              <w:rPr>
                <w:rFonts w:ascii="Arial" w:hAnsi="Arial" w:cs="Arial"/>
              </w:rPr>
            </w:pPr>
            <w:r w:rsidRPr="00044B6D">
              <w:rPr>
                <w:rFonts w:ascii="Arial" w:hAnsi="Arial" w:cs="Arial"/>
              </w:rPr>
              <w:t>See homework document.</w:t>
            </w:r>
          </w:p>
        </w:tc>
        <w:tc>
          <w:tcPr>
            <w:tcW w:w="1757" w:type="dxa"/>
          </w:tcPr>
          <w:p w14:paraId="13B027D7" w14:textId="77777777" w:rsidR="0086724E" w:rsidRPr="00B43C12" w:rsidRDefault="0086724E" w:rsidP="00F42439">
            <w:pPr>
              <w:ind w:hanging="2"/>
              <w:rPr>
                <w:rFonts w:cs="Arial"/>
                <w:szCs w:val="22"/>
              </w:rPr>
            </w:pPr>
            <w:r w:rsidRPr="00B43C12">
              <w:rPr>
                <w:rFonts w:cs="Arial"/>
                <w:szCs w:val="22"/>
              </w:rPr>
              <w:lastRenderedPageBreak/>
              <w:t>Lesson slides</w:t>
            </w:r>
          </w:p>
          <w:p w14:paraId="67F52377" w14:textId="77777777" w:rsidR="0086724E" w:rsidRPr="00B43C12" w:rsidRDefault="0086724E" w:rsidP="00F42439">
            <w:pPr>
              <w:ind w:hanging="2"/>
              <w:rPr>
                <w:rFonts w:cs="Arial"/>
                <w:szCs w:val="22"/>
              </w:rPr>
            </w:pPr>
          </w:p>
          <w:p w14:paraId="425E8D8F" w14:textId="77777777" w:rsidR="0086724E" w:rsidRPr="00B43C12" w:rsidRDefault="0086724E" w:rsidP="00DB3AE2">
            <w:pPr>
              <w:spacing w:before="0" w:after="0" w:line="240" w:lineRule="auto"/>
              <w:rPr>
                <w:rFonts w:cs="Arial"/>
                <w:szCs w:val="22"/>
              </w:rPr>
            </w:pPr>
            <w:r w:rsidRPr="00B43C12">
              <w:rPr>
                <w:rFonts w:cs="Arial"/>
                <w:szCs w:val="22"/>
              </w:rPr>
              <w:t>Lesson activities</w:t>
            </w:r>
          </w:p>
        </w:tc>
      </w:tr>
    </w:tbl>
    <w:p w14:paraId="3D7D6FBE" w14:textId="4820D24D" w:rsidR="00E54AB2" w:rsidRPr="00DC3966" w:rsidRDefault="00E54AB2" w:rsidP="00DC3966"/>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032D" w14:textId="77777777" w:rsidR="00AE35F8" w:rsidRDefault="00AE35F8">
      <w:r>
        <w:separator/>
      </w:r>
    </w:p>
    <w:p w14:paraId="3049A7FF" w14:textId="77777777" w:rsidR="00AE35F8" w:rsidRDefault="00AE35F8"/>
  </w:endnote>
  <w:endnote w:type="continuationSeparator" w:id="0">
    <w:p w14:paraId="706DD40E" w14:textId="77777777" w:rsidR="00AE35F8" w:rsidRDefault="00AE35F8">
      <w:r>
        <w:continuationSeparator/>
      </w:r>
    </w:p>
    <w:p w14:paraId="406D1413" w14:textId="77777777" w:rsidR="00AE35F8" w:rsidRDefault="00AE3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53D00" w14:textId="77777777" w:rsidR="00AE35F8" w:rsidRDefault="00AE35F8">
      <w:r>
        <w:separator/>
      </w:r>
    </w:p>
    <w:p w14:paraId="4981F786" w14:textId="77777777" w:rsidR="00AE35F8" w:rsidRDefault="00AE35F8"/>
  </w:footnote>
  <w:footnote w:type="continuationSeparator" w:id="0">
    <w:p w14:paraId="4EE20D31" w14:textId="77777777" w:rsidR="00AE35F8" w:rsidRDefault="00AE35F8">
      <w:r>
        <w:continuationSeparator/>
      </w:r>
    </w:p>
    <w:p w14:paraId="5120F32E" w14:textId="77777777" w:rsidR="00AE35F8" w:rsidRDefault="00AE3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0F808740" w:rsidR="00652F9F" w:rsidRPr="00A55286" w:rsidRDefault="00EB6EAA" w:rsidP="003B1E7E">
                          <w:pPr>
                            <w:spacing w:before="180"/>
                            <w:rPr>
                              <w:rFonts w:cs="Arial"/>
                              <w:b/>
                              <w:bCs/>
                              <w:sz w:val="36"/>
                              <w:szCs w:val="36"/>
                            </w:rPr>
                          </w:pPr>
                          <w:r>
                            <w:rPr>
                              <w:b/>
                              <w:bCs/>
                              <w:sz w:val="36"/>
                              <w:szCs w:val="36"/>
                            </w:rPr>
                            <w:t>Arithmetic binary shifts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" fillcolor="#af4886" stroked="f" strokeweight=".5pt">
              <v:fill opacity="32896f"/>
              <v:textbox style="mso-fit-shape-to-text:t">
                <w:txbxContent>
                  <w:p w14:paraId="136FCA12" w14:textId="1DD3CE4C" w:rsidR="00652F9F" w:rsidRPr="00034D36" w:rsidRDefault="00652F9F" w:rsidP="00261236">
                    <w:pPr>
                      <w:rPr>
                        <w:b/>
                        <w:bCs/>
                      </w:rPr>
                    </w:pPr>
                    <w:r w:rsidRPr="00034D36">
                      <w:rPr>
                        <w:b/>
                        <w:bCs/>
                      </w:rPr>
                      <w:t>TOPIC</w:t>
                    </w:r>
                    <w:r w:rsidR="00A55286">
                      <w:rPr>
                        <w:b/>
                        <w:bCs/>
                      </w:rPr>
                      <w:t xml:space="preserve"> 2: DATA</w:t>
                    </w:r>
                  </w:p>
                  <w:p w14:paraId="42A7CAA3" w14:textId="0F808740" w:rsidR="00652F9F" w:rsidRPr="00A55286" w:rsidRDefault="00EB6EAA" w:rsidP="003B1E7E">
                    <w:pPr>
                      <w:spacing w:before="180"/>
                      <w:rPr>
                        <w:rFonts w:cs="Arial"/>
                        <w:b/>
                        <w:bCs/>
                        <w:sz w:val="36"/>
                        <w:szCs w:val="36"/>
                      </w:rPr>
                    </w:pPr>
                    <w:r>
                      <w:rPr>
                        <w:b/>
                        <w:bCs/>
                        <w:sz w:val="36"/>
                        <w:szCs w:val="36"/>
                      </w:rPr>
                      <w:t>Arithmetic binary shifts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2E65EDA"/>
    <w:multiLevelType w:val="hybridMultilevel"/>
    <w:tmpl w:val="26947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E68E2"/>
    <w:multiLevelType w:val="hybridMultilevel"/>
    <w:tmpl w:val="C47E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180D73"/>
    <w:multiLevelType w:val="hybridMultilevel"/>
    <w:tmpl w:val="ED3487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292448263">
    <w:abstractNumId w:val="39"/>
  </w:num>
  <w:num w:numId="2" w16cid:durableId="719984208">
    <w:abstractNumId w:val="34"/>
  </w:num>
  <w:num w:numId="3" w16cid:durableId="1194611218">
    <w:abstractNumId w:val="10"/>
  </w:num>
  <w:num w:numId="4" w16cid:durableId="241455925">
    <w:abstractNumId w:val="36"/>
  </w:num>
  <w:num w:numId="5" w16cid:durableId="1024136096">
    <w:abstractNumId w:val="19"/>
  </w:num>
  <w:num w:numId="6" w16cid:durableId="675037689">
    <w:abstractNumId w:val="21"/>
  </w:num>
  <w:num w:numId="7" w16cid:durableId="1351763227">
    <w:abstractNumId w:val="18"/>
  </w:num>
  <w:num w:numId="8" w16cid:durableId="2080134812">
    <w:abstractNumId w:val="31"/>
  </w:num>
  <w:num w:numId="9" w16cid:durableId="1999065707">
    <w:abstractNumId w:val="14"/>
  </w:num>
  <w:num w:numId="10" w16cid:durableId="137503553">
    <w:abstractNumId w:val="33"/>
  </w:num>
  <w:num w:numId="11" w16cid:durableId="1864394701">
    <w:abstractNumId w:val="35"/>
  </w:num>
  <w:num w:numId="12" w16cid:durableId="591859608">
    <w:abstractNumId w:val="9"/>
  </w:num>
  <w:num w:numId="13" w16cid:durableId="1511603640">
    <w:abstractNumId w:val="7"/>
  </w:num>
  <w:num w:numId="14" w16cid:durableId="1421215833">
    <w:abstractNumId w:val="6"/>
  </w:num>
  <w:num w:numId="15" w16cid:durableId="1238902258">
    <w:abstractNumId w:val="5"/>
  </w:num>
  <w:num w:numId="16" w16cid:durableId="394471999">
    <w:abstractNumId w:val="4"/>
  </w:num>
  <w:num w:numId="17" w16cid:durableId="239366962">
    <w:abstractNumId w:val="8"/>
  </w:num>
  <w:num w:numId="18" w16cid:durableId="562447055">
    <w:abstractNumId w:val="3"/>
  </w:num>
  <w:num w:numId="19" w16cid:durableId="1095786678">
    <w:abstractNumId w:val="2"/>
  </w:num>
  <w:num w:numId="20" w16cid:durableId="2828448">
    <w:abstractNumId w:val="1"/>
  </w:num>
  <w:num w:numId="21" w16cid:durableId="1735853597">
    <w:abstractNumId w:val="0"/>
  </w:num>
  <w:num w:numId="22" w16cid:durableId="1619948506">
    <w:abstractNumId w:val="32"/>
  </w:num>
  <w:num w:numId="23" w16cid:durableId="1452282705">
    <w:abstractNumId w:val="13"/>
  </w:num>
  <w:num w:numId="24" w16cid:durableId="1192835934">
    <w:abstractNumId w:val="12"/>
  </w:num>
  <w:num w:numId="25" w16cid:durableId="1351569467">
    <w:abstractNumId w:val="24"/>
  </w:num>
  <w:num w:numId="26" w16cid:durableId="217858480">
    <w:abstractNumId w:val="22"/>
  </w:num>
  <w:num w:numId="27" w16cid:durableId="107090917">
    <w:abstractNumId w:val="26"/>
  </w:num>
  <w:num w:numId="28" w16cid:durableId="805585331">
    <w:abstractNumId w:val="16"/>
  </w:num>
  <w:num w:numId="29" w16cid:durableId="509492313">
    <w:abstractNumId w:val="28"/>
  </w:num>
  <w:num w:numId="30" w16cid:durableId="1107852353">
    <w:abstractNumId w:val="30"/>
  </w:num>
  <w:num w:numId="31" w16cid:durableId="1832871003">
    <w:abstractNumId w:val="27"/>
  </w:num>
  <w:num w:numId="32" w16cid:durableId="1618291201">
    <w:abstractNumId w:val="20"/>
  </w:num>
  <w:num w:numId="33" w16cid:durableId="90711997">
    <w:abstractNumId w:val="29"/>
  </w:num>
  <w:num w:numId="34" w16cid:durableId="1206792368">
    <w:abstractNumId w:val="15"/>
  </w:num>
  <w:num w:numId="35" w16cid:durableId="4750240">
    <w:abstractNumId w:val="37"/>
  </w:num>
  <w:num w:numId="36" w16cid:durableId="435950414">
    <w:abstractNumId w:val="25"/>
  </w:num>
  <w:num w:numId="37" w16cid:durableId="1633366041">
    <w:abstractNumId w:val="17"/>
  </w:num>
  <w:num w:numId="38" w16cid:durableId="1017003030">
    <w:abstractNumId w:val="38"/>
  </w:num>
  <w:num w:numId="39" w16cid:durableId="1008487770">
    <w:abstractNumId w:val="23"/>
  </w:num>
  <w:num w:numId="40" w16cid:durableId="161562514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72"/>
    <w:rsid w:val="000403F0"/>
    <w:rsid w:val="0004348F"/>
    <w:rsid w:val="0004422B"/>
    <w:rsid w:val="00044B6D"/>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409E"/>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319D"/>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550F"/>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162C"/>
    <w:rsid w:val="00713C3B"/>
    <w:rsid w:val="007144ED"/>
    <w:rsid w:val="00716603"/>
    <w:rsid w:val="00717E67"/>
    <w:rsid w:val="00720676"/>
    <w:rsid w:val="00721811"/>
    <w:rsid w:val="007236F0"/>
    <w:rsid w:val="00726E0D"/>
    <w:rsid w:val="00730233"/>
    <w:rsid w:val="007337C7"/>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6724E"/>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19CC"/>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35F8"/>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406"/>
    <w:rsid w:val="00D8450C"/>
    <w:rsid w:val="00D935AD"/>
    <w:rsid w:val="00D94590"/>
    <w:rsid w:val="00D94EF0"/>
    <w:rsid w:val="00D96C9A"/>
    <w:rsid w:val="00DA1821"/>
    <w:rsid w:val="00DA224B"/>
    <w:rsid w:val="00DA54A1"/>
    <w:rsid w:val="00DA5E6D"/>
    <w:rsid w:val="00DA74D7"/>
    <w:rsid w:val="00DB0345"/>
    <w:rsid w:val="00DB3AE2"/>
    <w:rsid w:val="00DB3D53"/>
    <w:rsid w:val="00DB5322"/>
    <w:rsid w:val="00DB5390"/>
    <w:rsid w:val="00DB7D0A"/>
    <w:rsid w:val="00DC0CAC"/>
    <w:rsid w:val="00DC3966"/>
    <w:rsid w:val="00DD08A2"/>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6EAA"/>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7F"/>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86724E"/>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895B6-F425-453D-B25F-40507D46DC67}">
  <ds:schemaRefs>
    <ds:schemaRef ds:uri="http://schemas.microsoft.com/sharepoint/v3/contenttype/forms"/>
  </ds:schemaRefs>
</ds:datastoreItem>
</file>

<file path=customXml/itemProps2.xml><?xml version="1.0" encoding="utf-8"?>
<ds:datastoreItem xmlns:ds="http://schemas.openxmlformats.org/officeDocument/2006/customXml" ds:itemID="{CB34235C-8546-4C44-B91B-E7A318B49B90}">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30C73B91-A599-45B2-ADB9-8003E1090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1845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6</cp:revision>
  <cp:lastPrinted>2020-05-14T10:42:00Z</cp:lastPrinted>
  <dcterms:created xsi:type="dcterms:W3CDTF">2022-10-12T19:08:00Z</dcterms:created>
  <dcterms:modified xsi:type="dcterms:W3CDTF">2022-10-28T10:23:00Z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